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0D9DC" w14:textId="445467B0" w:rsidR="001C13E9" w:rsidRPr="001C1223" w:rsidRDefault="001C13E9" w:rsidP="001C13E9">
      <w:pPr>
        <w:rPr>
          <w:rFonts w:eastAsia="Times New Roman" w:cstheme="minorHAnsi"/>
          <w:color w:val="373737"/>
          <w:sz w:val="28"/>
          <w:szCs w:val="28"/>
          <w:lang w:val="en-AU"/>
        </w:rPr>
      </w:pPr>
      <w:r w:rsidRPr="001C1223">
        <w:rPr>
          <w:rFonts w:eastAsia="Times New Roman" w:cstheme="minorHAnsi"/>
          <w:b/>
          <w:bCs/>
          <w:color w:val="373737"/>
          <w:sz w:val="28"/>
          <w:szCs w:val="28"/>
          <w:lang w:val="en-AU"/>
        </w:rPr>
        <w:t>Equestrian Gold Coast Club (EGCC) Terms and Conditions </w:t>
      </w:r>
    </w:p>
    <w:p w14:paraId="0272CE7A" w14:textId="77777777" w:rsidR="001C13E9" w:rsidRPr="001C1223" w:rsidRDefault="001C13E9" w:rsidP="001C13E9">
      <w:pPr>
        <w:rPr>
          <w:rFonts w:eastAsia="Times New Roman" w:cstheme="minorHAnsi"/>
          <w:color w:val="373737"/>
          <w:sz w:val="22"/>
          <w:szCs w:val="22"/>
          <w:lang w:val="en-AU"/>
        </w:rPr>
      </w:pPr>
    </w:p>
    <w:p w14:paraId="6F3E8CE7" w14:textId="587A5145" w:rsidR="001C13E9" w:rsidRPr="001C1223" w:rsidRDefault="001C13E9" w:rsidP="001C13E9">
      <w:pPr>
        <w:rPr>
          <w:rFonts w:eastAsia="Times New Roman" w:cstheme="minorHAnsi"/>
          <w:sz w:val="22"/>
          <w:szCs w:val="22"/>
          <w:lang w:val="en-AU"/>
        </w:rPr>
      </w:pPr>
      <w:r w:rsidRPr="001C1223">
        <w:rPr>
          <w:rFonts w:eastAsia="Times New Roman" w:cstheme="minorHAnsi"/>
          <w:color w:val="373737"/>
          <w:sz w:val="22"/>
          <w:szCs w:val="22"/>
          <w:shd w:val="clear" w:color="auto" w:fill="FFFFFF"/>
          <w:lang w:val="en-AU"/>
        </w:rPr>
        <w:t>Please ensure you are willing to comply with the following conditions of entry before you join or enter any EGCC Associate or Official competition. </w:t>
      </w:r>
    </w:p>
    <w:p w14:paraId="678CB834" w14:textId="77777777" w:rsidR="001C1223" w:rsidRPr="001C1223" w:rsidRDefault="001C1223" w:rsidP="001C13E9">
      <w:pPr>
        <w:rPr>
          <w:rFonts w:eastAsia="Times New Roman" w:cstheme="minorHAnsi"/>
          <w:sz w:val="22"/>
          <w:szCs w:val="22"/>
          <w:lang w:val="en-AU"/>
        </w:rPr>
      </w:pPr>
    </w:p>
    <w:p w14:paraId="02A3371B" w14:textId="751AA992" w:rsidR="001C13E9" w:rsidRPr="001C1223" w:rsidRDefault="001C13E9" w:rsidP="001C13E9">
      <w:pPr>
        <w:rPr>
          <w:rFonts w:eastAsia="Times New Roman" w:cstheme="minorHAnsi"/>
          <w:color w:val="373737"/>
          <w:sz w:val="22"/>
          <w:szCs w:val="22"/>
          <w:lang w:val="en-AU"/>
        </w:rPr>
      </w:pPr>
      <w:r w:rsidRPr="001C1223">
        <w:rPr>
          <w:rFonts w:eastAsia="Times New Roman" w:cstheme="minorHAnsi"/>
          <w:color w:val="373737"/>
          <w:sz w:val="22"/>
          <w:szCs w:val="22"/>
          <w:lang w:val="en-AU"/>
        </w:rPr>
        <w:t>EGCC reserves the right to update and amend these terms and conditions.</w:t>
      </w:r>
    </w:p>
    <w:p w14:paraId="6B513461" w14:textId="18756E97" w:rsidR="001C1223" w:rsidRPr="001C1223" w:rsidRDefault="001C1223" w:rsidP="001C1223">
      <w:pPr>
        <w:pStyle w:val="ListParagraph"/>
        <w:numPr>
          <w:ilvl w:val="0"/>
          <w:numId w:val="2"/>
        </w:numPr>
        <w:ind w:left="357" w:hanging="357"/>
        <w:contextualSpacing w:val="0"/>
        <w:rPr>
          <w:rFonts w:asciiTheme="minorHAnsi" w:hAnsiTheme="minorHAnsi" w:cstheme="minorHAnsi"/>
          <w:color w:val="000000" w:themeColor="text1"/>
          <w:sz w:val="22"/>
          <w:szCs w:val="22"/>
        </w:rPr>
      </w:pPr>
      <w:r w:rsidRPr="001C1223">
        <w:rPr>
          <w:rFonts w:asciiTheme="minorHAnsi" w:hAnsiTheme="minorHAnsi" w:cstheme="minorHAnsi"/>
          <w:color w:val="000000" w:themeColor="text1"/>
          <w:sz w:val="22"/>
          <w:szCs w:val="22"/>
        </w:rPr>
        <w:t>As a member of an affiliated club, be aware of, and maintain an uncompromising adhesion to EA standards, rules, regulations and policies that cover the equestrian disciplines that the clubs offer to our members, and competitors.</w:t>
      </w:r>
    </w:p>
    <w:p w14:paraId="25536546" w14:textId="77777777" w:rsidR="001C1223" w:rsidRPr="001C1223" w:rsidRDefault="001C1223" w:rsidP="001C1223">
      <w:pPr>
        <w:pStyle w:val="ListParagraph"/>
        <w:numPr>
          <w:ilvl w:val="0"/>
          <w:numId w:val="2"/>
        </w:numPr>
        <w:ind w:left="357" w:hanging="357"/>
        <w:contextualSpacing w:val="0"/>
        <w:rPr>
          <w:rFonts w:asciiTheme="minorHAnsi" w:hAnsiTheme="minorHAnsi" w:cstheme="minorHAnsi"/>
          <w:color w:val="000000" w:themeColor="text1"/>
          <w:sz w:val="22"/>
          <w:szCs w:val="22"/>
        </w:rPr>
      </w:pPr>
      <w:r w:rsidRPr="001C1223">
        <w:rPr>
          <w:rFonts w:asciiTheme="minorHAnsi" w:hAnsiTheme="minorHAnsi" w:cstheme="minorHAnsi"/>
          <w:color w:val="000000" w:themeColor="text1"/>
          <w:sz w:val="22"/>
          <w:szCs w:val="22"/>
        </w:rPr>
        <w:t>Welfare of the Horse - FEI Code of Conduct - Observed mistreatment or abuse of a horse will not be tolerated. EGCC will take appropriate action as deemed necessary against those competitors that choose to disregard the rules pertaining to the welfare of the horse and the FEI code of conduct.</w:t>
      </w:r>
    </w:p>
    <w:p w14:paraId="0B6107F9" w14:textId="77777777" w:rsidR="001C1223" w:rsidRPr="001C1223" w:rsidRDefault="001C1223" w:rsidP="001C1223">
      <w:pPr>
        <w:pStyle w:val="ListParagraph"/>
        <w:numPr>
          <w:ilvl w:val="0"/>
          <w:numId w:val="2"/>
        </w:numPr>
        <w:ind w:left="357" w:hanging="357"/>
        <w:contextualSpacing w:val="0"/>
        <w:rPr>
          <w:rFonts w:asciiTheme="minorHAnsi" w:hAnsiTheme="minorHAnsi" w:cstheme="minorHAnsi"/>
          <w:color w:val="000000" w:themeColor="text1"/>
          <w:sz w:val="22"/>
          <w:szCs w:val="22"/>
        </w:rPr>
      </w:pPr>
      <w:r w:rsidRPr="001C1223">
        <w:rPr>
          <w:rFonts w:asciiTheme="minorHAnsi" w:hAnsiTheme="minorHAnsi" w:cstheme="minorHAnsi"/>
          <w:color w:val="000000" w:themeColor="text1"/>
          <w:sz w:val="22"/>
          <w:szCs w:val="22"/>
        </w:rPr>
        <w:t>Scrupulously avoid conducting privileged information to gain a personal or commercial advantage.</w:t>
      </w:r>
    </w:p>
    <w:p w14:paraId="247B9142" w14:textId="77777777" w:rsidR="001C1223" w:rsidRPr="001C1223" w:rsidRDefault="001C1223" w:rsidP="001C1223">
      <w:pPr>
        <w:pStyle w:val="ListParagraph"/>
        <w:numPr>
          <w:ilvl w:val="0"/>
          <w:numId w:val="2"/>
        </w:numPr>
        <w:ind w:left="357" w:hanging="357"/>
        <w:contextualSpacing w:val="0"/>
        <w:rPr>
          <w:rFonts w:asciiTheme="minorHAnsi" w:hAnsiTheme="minorHAnsi" w:cstheme="minorHAnsi"/>
          <w:color w:val="000000" w:themeColor="text1"/>
          <w:sz w:val="22"/>
          <w:szCs w:val="22"/>
        </w:rPr>
      </w:pPr>
      <w:r w:rsidRPr="001C1223">
        <w:rPr>
          <w:rFonts w:asciiTheme="minorHAnsi" w:hAnsiTheme="minorHAnsi" w:cstheme="minorHAnsi"/>
          <w:color w:val="000000" w:themeColor="text1"/>
          <w:sz w:val="22"/>
          <w:szCs w:val="22"/>
        </w:rPr>
        <w:t>Do not use your involvement with EGCC to promote your own beliefs, behaviours of practices where these are inconsistent with those of Equestrian Australia.</w:t>
      </w:r>
    </w:p>
    <w:p w14:paraId="3380547D" w14:textId="77777777" w:rsidR="001C1223" w:rsidRPr="001C1223" w:rsidRDefault="001C1223" w:rsidP="001C1223">
      <w:pPr>
        <w:pStyle w:val="ListParagraph"/>
        <w:numPr>
          <w:ilvl w:val="0"/>
          <w:numId w:val="2"/>
        </w:numPr>
        <w:ind w:left="357" w:hanging="357"/>
        <w:contextualSpacing w:val="0"/>
        <w:rPr>
          <w:rFonts w:asciiTheme="minorHAnsi" w:hAnsiTheme="minorHAnsi" w:cstheme="minorHAnsi"/>
          <w:color w:val="000000" w:themeColor="text1"/>
          <w:sz w:val="22"/>
          <w:szCs w:val="22"/>
        </w:rPr>
      </w:pPr>
      <w:r w:rsidRPr="001C1223">
        <w:rPr>
          <w:rFonts w:asciiTheme="minorHAnsi" w:hAnsiTheme="minorHAnsi" w:cstheme="minorHAnsi"/>
          <w:color w:val="000000" w:themeColor="text1"/>
          <w:sz w:val="22"/>
          <w:szCs w:val="22"/>
        </w:rPr>
        <w:t xml:space="preserve">Provide a safe environment for the conduct of the activity. </w:t>
      </w:r>
    </w:p>
    <w:p w14:paraId="5D360C23" w14:textId="2276A527" w:rsidR="001C1223" w:rsidRPr="001C1223" w:rsidRDefault="001C1223" w:rsidP="001C1223">
      <w:pPr>
        <w:pStyle w:val="ListParagraph"/>
        <w:numPr>
          <w:ilvl w:val="0"/>
          <w:numId w:val="2"/>
        </w:numPr>
        <w:ind w:left="357" w:hanging="357"/>
        <w:contextualSpacing w:val="0"/>
        <w:rPr>
          <w:rFonts w:asciiTheme="minorHAnsi" w:hAnsiTheme="minorHAnsi" w:cstheme="minorHAnsi"/>
          <w:color w:val="000000" w:themeColor="text1"/>
          <w:sz w:val="22"/>
          <w:szCs w:val="22"/>
        </w:rPr>
      </w:pPr>
      <w:r w:rsidRPr="001C1223">
        <w:rPr>
          <w:rFonts w:asciiTheme="minorHAnsi" w:hAnsiTheme="minorHAnsi" w:cstheme="minorHAnsi"/>
          <w:color w:val="000000" w:themeColor="text1"/>
          <w:sz w:val="22"/>
          <w:szCs w:val="22"/>
        </w:rPr>
        <w:t xml:space="preserve">All riders must wear an ASA/EA approved helmet, refer current EA rules at all times while mounted on a horse.  No helmet = No ride.  The onus is on the rider/parent to know the current EA rules.               </w:t>
      </w:r>
    </w:p>
    <w:p w14:paraId="7D7C748D" w14:textId="77777777" w:rsidR="001C1223" w:rsidRPr="001C1223" w:rsidRDefault="001C1223" w:rsidP="001C1223">
      <w:pPr>
        <w:pStyle w:val="ListParagraph"/>
        <w:numPr>
          <w:ilvl w:val="0"/>
          <w:numId w:val="2"/>
        </w:numPr>
        <w:ind w:left="357" w:hanging="357"/>
        <w:contextualSpacing w:val="0"/>
        <w:rPr>
          <w:rFonts w:asciiTheme="minorHAnsi" w:hAnsiTheme="minorHAnsi" w:cstheme="minorHAnsi"/>
          <w:color w:val="000000" w:themeColor="text1"/>
          <w:sz w:val="22"/>
          <w:szCs w:val="22"/>
        </w:rPr>
      </w:pPr>
      <w:r w:rsidRPr="001C1223">
        <w:rPr>
          <w:rFonts w:asciiTheme="minorHAnsi" w:hAnsiTheme="minorHAnsi" w:cstheme="minorHAnsi"/>
          <w:color w:val="000000" w:themeColor="text1"/>
          <w:sz w:val="22"/>
          <w:szCs w:val="22"/>
        </w:rPr>
        <w:t>All EGCC Dressage event entries are made through www.nominate.com.au. It is the sole responsibility of the rider to ensure that entries are made before the close of entry deadline. Late entries may be considered but they are not a right. </w:t>
      </w:r>
    </w:p>
    <w:p w14:paraId="2A903D42" w14:textId="77777777" w:rsidR="001C1223" w:rsidRPr="001C1223" w:rsidRDefault="001C1223" w:rsidP="001C1223">
      <w:pPr>
        <w:pStyle w:val="ListParagraph"/>
        <w:numPr>
          <w:ilvl w:val="0"/>
          <w:numId w:val="2"/>
        </w:numPr>
        <w:ind w:left="357" w:hanging="357"/>
        <w:contextualSpacing w:val="0"/>
        <w:rPr>
          <w:rFonts w:asciiTheme="minorHAnsi" w:hAnsiTheme="minorHAnsi" w:cstheme="minorHAnsi"/>
          <w:color w:val="000000" w:themeColor="text1"/>
          <w:sz w:val="22"/>
          <w:szCs w:val="22"/>
        </w:rPr>
      </w:pPr>
      <w:r w:rsidRPr="001C1223">
        <w:rPr>
          <w:rFonts w:asciiTheme="minorHAnsi" w:hAnsiTheme="minorHAnsi" w:cstheme="minorHAnsi"/>
          <w:color w:val="000000" w:themeColor="text1"/>
          <w:sz w:val="22"/>
          <w:szCs w:val="22"/>
        </w:rPr>
        <w:t>EGCC reserves the right to reject any entry where incomplete or incorrect information has been provided or the correct fees have not been paid.</w:t>
      </w:r>
    </w:p>
    <w:p w14:paraId="774B0BC5" w14:textId="5D8512BD" w:rsidR="001C1223" w:rsidRPr="001C1223" w:rsidRDefault="001C1223" w:rsidP="001C1223">
      <w:pPr>
        <w:pStyle w:val="ListParagraph"/>
        <w:numPr>
          <w:ilvl w:val="0"/>
          <w:numId w:val="2"/>
        </w:numPr>
        <w:ind w:left="357" w:hanging="357"/>
        <w:rPr>
          <w:rFonts w:asciiTheme="minorHAnsi" w:hAnsiTheme="minorHAnsi" w:cstheme="minorHAnsi"/>
          <w:color w:val="000000" w:themeColor="text1"/>
          <w:sz w:val="22"/>
          <w:szCs w:val="22"/>
        </w:rPr>
      </w:pPr>
      <w:r w:rsidRPr="001C1223">
        <w:rPr>
          <w:rFonts w:asciiTheme="minorHAnsi" w:hAnsiTheme="minorHAnsi" w:cstheme="minorHAnsi"/>
          <w:color w:val="000000" w:themeColor="text1"/>
          <w:sz w:val="22"/>
          <w:szCs w:val="22"/>
        </w:rPr>
        <w:t>EGCC reserves the right to alter or cancel any section of the programme or cancel a competition.</w:t>
      </w:r>
    </w:p>
    <w:p w14:paraId="3DBA321E" w14:textId="77777777" w:rsidR="001C1223" w:rsidRPr="001C1223" w:rsidRDefault="001C1223" w:rsidP="001C1223">
      <w:pPr>
        <w:pStyle w:val="ListParagraph"/>
        <w:numPr>
          <w:ilvl w:val="0"/>
          <w:numId w:val="2"/>
        </w:numPr>
        <w:ind w:left="357" w:hanging="357"/>
        <w:contextualSpacing w:val="0"/>
        <w:rPr>
          <w:rFonts w:asciiTheme="minorHAnsi" w:hAnsiTheme="minorHAnsi" w:cstheme="minorHAnsi"/>
          <w:color w:val="000000" w:themeColor="text1"/>
          <w:sz w:val="22"/>
          <w:szCs w:val="22"/>
        </w:rPr>
      </w:pPr>
      <w:r w:rsidRPr="001C1223">
        <w:rPr>
          <w:rFonts w:asciiTheme="minorHAnsi" w:hAnsiTheme="minorHAnsi" w:cstheme="minorHAnsi"/>
          <w:color w:val="000000" w:themeColor="text1"/>
          <w:sz w:val="22"/>
          <w:szCs w:val="22"/>
        </w:rPr>
        <w:t>If an event is cancelled entry monies will be refunded by EGCC after a deduction has been made for administration fees.</w:t>
      </w:r>
    </w:p>
    <w:p w14:paraId="2B216C8F" w14:textId="77777777" w:rsidR="001C1223" w:rsidRPr="001C1223" w:rsidRDefault="001C1223" w:rsidP="001C1223">
      <w:pPr>
        <w:pStyle w:val="ListParagraph"/>
        <w:numPr>
          <w:ilvl w:val="0"/>
          <w:numId w:val="2"/>
        </w:numPr>
        <w:ind w:left="357" w:hanging="357"/>
        <w:contextualSpacing w:val="0"/>
        <w:rPr>
          <w:rFonts w:asciiTheme="minorHAnsi" w:hAnsiTheme="minorHAnsi" w:cstheme="minorHAnsi"/>
          <w:color w:val="000000" w:themeColor="text1"/>
          <w:sz w:val="22"/>
          <w:szCs w:val="22"/>
        </w:rPr>
      </w:pPr>
      <w:r w:rsidRPr="001C1223">
        <w:rPr>
          <w:rFonts w:asciiTheme="minorHAnsi" w:hAnsiTheme="minorHAnsi" w:cstheme="minorHAnsi"/>
          <w:color w:val="000000" w:themeColor="text1"/>
          <w:sz w:val="22"/>
          <w:szCs w:val="22"/>
        </w:rPr>
        <w:t>No refunds after close of entries without a vet or medical certificate, which must be supplied within five working days from the date of the competition.</w:t>
      </w:r>
    </w:p>
    <w:p w14:paraId="3C4E849D" w14:textId="77777777" w:rsidR="001C1223" w:rsidRPr="001C1223" w:rsidRDefault="001C1223" w:rsidP="001C1223">
      <w:pPr>
        <w:pStyle w:val="ListParagraph"/>
        <w:numPr>
          <w:ilvl w:val="0"/>
          <w:numId w:val="2"/>
        </w:numPr>
        <w:ind w:left="357" w:hanging="357"/>
        <w:rPr>
          <w:rFonts w:asciiTheme="minorHAnsi" w:hAnsiTheme="minorHAnsi" w:cstheme="minorHAnsi"/>
          <w:color w:val="000000" w:themeColor="text1"/>
          <w:sz w:val="22"/>
          <w:szCs w:val="22"/>
        </w:rPr>
      </w:pPr>
      <w:r w:rsidRPr="001C1223">
        <w:rPr>
          <w:rFonts w:asciiTheme="minorHAnsi" w:hAnsiTheme="minorHAnsi" w:cstheme="minorHAnsi"/>
          <w:color w:val="000000" w:themeColor="text1"/>
          <w:sz w:val="22"/>
          <w:szCs w:val="22"/>
        </w:rPr>
        <w:t>Riders under the age of 16 years must have a parent or appointed guardian present on the grounds at all times on the day of the competition</w:t>
      </w:r>
    </w:p>
    <w:p w14:paraId="2B424CA2" w14:textId="77777777" w:rsidR="001C1223" w:rsidRPr="001C1223" w:rsidRDefault="001C1223" w:rsidP="001C1223">
      <w:pPr>
        <w:pStyle w:val="ListParagraph"/>
        <w:ind w:left="0"/>
        <w:rPr>
          <w:rFonts w:asciiTheme="minorHAnsi" w:hAnsiTheme="minorHAnsi" w:cstheme="minorHAnsi"/>
          <w:color w:val="000000" w:themeColor="text1"/>
          <w:sz w:val="22"/>
          <w:szCs w:val="22"/>
        </w:rPr>
      </w:pPr>
    </w:p>
    <w:p w14:paraId="2982B546" w14:textId="77777777" w:rsidR="001C1223" w:rsidRPr="001C1223" w:rsidRDefault="001C1223" w:rsidP="001C1223">
      <w:pPr>
        <w:pStyle w:val="ListParagraph"/>
        <w:numPr>
          <w:ilvl w:val="0"/>
          <w:numId w:val="2"/>
        </w:numPr>
        <w:ind w:left="357" w:hanging="357"/>
        <w:contextualSpacing w:val="0"/>
        <w:rPr>
          <w:rFonts w:asciiTheme="minorHAnsi" w:hAnsiTheme="minorHAnsi" w:cstheme="minorHAnsi"/>
          <w:color w:val="000000" w:themeColor="text1"/>
          <w:sz w:val="22"/>
          <w:szCs w:val="22"/>
        </w:rPr>
      </w:pPr>
      <w:r w:rsidRPr="001C1223">
        <w:rPr>
          <w:rFonts w:asciiTheme="minorHAnsi" w:hAnsiTheme="minorHAnsi" w:cstheme="minorHAnsi"/>
          <w:color w:val="000000" w:themeColor="text1"/>
          <w:sz w:val="22"/>
          <w:szCs w:val="22"/>
        </w:rPr>
        <w:t>No electric or rope yards are permitted at an EGCC competition.</w:t>
      </w:r>
    </w:p>
    <w:p w14:paraId="167110C7" w14:textId="77777777" w:rsidR="001C1223" w:rsidRPr="001C1223" w:rsidRDefault="001C1223" w:rsidP="001C1223">
      <w:pPr>
        <w:pStyle w:val="ListParagraph"/>
        <w:numPr>
          <w:ilvl w:val="0"/>
          <w:numId w:val="2"/>
        </w:numPr>
        <w:ind w:left="357" w:hanging="357"/>
        <w:contextualSpacing w:val="0"/>
        <w:rPr>
          <w:rFonts w:asciiTheme="minorHAnsi" w:hAnsiTheme="minorHAnsi" w:cstheme="minorHAnsi"/>
          <w:color w:val="000000" w:themeColor="text1"/>
          <w:sz w:val="22"/>
          <w:szCs w:val="22"/>
        </w:rPr>
      </w:pPr>
      <w:r w:rsidRPr="001C1223">
        <w:rPr>
          <w:rFonts w:asciiTheme="minorHAnsi" w:hAnsiTheme="minorHAnsi" w:cstheme="minorHAnsi"/>
          <w:color w:val="000000" w:themeColor="text1"/>
          <w:sz w:val="22"/>
          <w:szCs w:val="22"/>
        </w:rPr>
        <w:t>Dogs must be leashed at all times, failure to do so may result in elimination from the competition or the rider responsible for the dog(s).</w:t>
      </w:r>
    </w:p>
    <w:p w14:paraId="0A9D6DAD" w14:textId="77777777" w:rsidR="001C1223" w:rsidRPr="001C1223" w:rsidRDefault="001C1223" w:rsidP="001C1223">
      <w:pPr>
        <w:pStyle w:val="ListParagraph"/>
        <w:numPr>
          <w:ilvl w:val="0"/>
          <w:numId w:val="2"/>
        </w:numPr>
        <w:ind w:left="357" w:hanging="357"/>
        <w:contextualSpacing w:val="0"/>
        <w:rPr>
          <w:rFonts w:asciiTheme="minorHAnsi" w:hAnsiTheme="minorHAnsi" w:cstheme="minorHAnsi"/>
          <w:color w:val="000000" w:themeColor="text1"/>
          <w:sz w:val="22"/>
          <w:szCs w:val="22"/>
        </w:rPr>
      </w:pPr>
      <w:r w:rsidRPr="001C1223">
        <w:rPr>
          <w:rFonts w:asciiTheme="minorHAnsi" w:hAnsiTheme="minorHAnsi" w:cstheme="minorHAnsi"/>
          <w:color w:val="000000" w:themeColor="text1"/>
          <w:sz w:val="22"/>
          <w:szCs w:val="22"/>
        </w:rPr>
        <w:t>Horse health declaration forms will need to be handed in at each event prior to riding.</w:t>
      </w:r>
    </w:p>
    <w:p w14:paraId="54852EFB" w14:textId="77777777" w:rsidR="001C1223" w:rsidRPr="001C1223" w:rsidRDefault="001C1223" w:rsidP="001C1223">
      <w:pPr>
        <w:pStyle w:val="ListParagraph"/>
        <w:numPr>
          <w:ilvl w:val="0"/>
          <w:numId w:val="2"/>
        </w:numPr>
        <w:ind w:left="357" w:hanging="357"/>
        <w:contextualSpacing w:val="0"/>
        <w:rPr>
          <w:rFonts w:asciiTheme="minorHAnsi" w:hAnsiTheme="minorHAnsi" w:cstheme="minorHAnsi"/>
          <w:color w:val="000000" w:themeColor="text1"/>
          <w:sz w:val="22"/>
          <w:szCs w:val="22"/>
        </w:rPr>
      </w:pPr>
      <w:r w:rsidRPr="001C1223">
        <w:rPr>
          <w:rFonts w:asciiTheme="minorHAnsi" w:hAnsiTheme="minorHAnsi" w:cstheme="minorHAnsi"/>
          <w:color w:val="000000" w:themeColor="text1"/>
          <w:sz w:val="22"/>
          <w:szCs w:val="22"/>
        </w:rPr>
        <w:t>Members are encouraged to assist in the running of the club, volunteers for jobs on event days are always welcome.  Please let us know if you can help as many hands make light work.</w:t>
      </w:r>
    </w:p>
    <w:p w14:paraId="7FB8C120" w14:textId="799A99AC" w:rsidR="001C1223" w:rsidRPr="001C1223" w:rsidRDefault="001C1223" w:rsidP="001C1223">
      <w:pPr>
        <w:numPr>
          <w:ilvl w:val="0"/>
          <w:numId w:val="3"/>
        </w:numPr>
        <w:spacing w:before="120"/>
        <w:ind w:left="357" w:hanging="357"/>
        <w:jc w:val="both"/>
        <w:rPr>
          <w:rFonts w:cstheme="minorHAnsi"/>
          <w:color w:val="000000" w:themeColor="text1"/>
          <w:sz w:val="22"/>
          <w:szCs w:val="22"/>
        </w:rPr>
      </w:pPr>
      <w:r w:rsidRPr="001C1223">
        <w:rPr>
          <w:rFonts w:eastAsiaTheme="majorEastAsia" w:cstheme="minorHAnsi"/>
          <w:color w:val="000000" w:themeColor="text1"/>
          <w:sz w:val="22"/>
          <w:szCs w:val="22"/>
        </w:rPr>
        <w:t>No abusive language or behaviour or inferences will be tolerated to any person or animal in anyway. You will be asked to remove yourselves and horses from the grounds immediately.</w:t>
      </w:r>
    </w:p>
    <w:p w14:paraId="180D3B01" w14:textId="7A5747AA" w:rsidR="003A5622" w:rsidRPr="006937AF" w:rsidRDefault="001C1223" w:rsidP="006937AF">
      <w:pPr>
        <w:pStyle w:val="ListParagraph"/>
        <w:numPr>
          <w:ilvl w:val="0"/>
          <w:numId w:val="3"/>
        </w:numPr>
        <w:ind w:left="357" w:hanging="357"/>
        <w:rPr>
          <w:rFonts w:asciiTheme="minorHAnsi" w:hAnsiTheme="minorHAnsi" w:cstheme="minorHAnsi"/>
          <w:color w:val="000000" w:themeColor="text1"/>
          <w:sz w:val="22"/>
          <w:szCs w:val="22"/>
        </w:rPr>
      </w:pPr>
      <w:r w:rsidRPr="001C1223">
        <w:rPr>
          <w:rFonts w:asciiTheme="minorHAnsi" w:eastAsiaTheme="majorEastAsia" w:hAnsiTheme="minorHAnsi" w:cstheme="minorHAnsi"/>
          <w:color w:val="000000" w:themeColor="text1"/>
          <w:sz w:val="22"/>
          <w:szCs w:val="22"/>
        </w:rPr>
        <w:t xml:space="preserve">INSURANCE:  Club membership does NOT give you insurance.  It is highly recommended that you take if you are riding at an EGCC event you take out EA membership at the level appropriate to your needs.  EA Membership will give you insurance coverage for all horse related activities. Including travel to and from events.  See the EA website for more details.  </w:t>
      </w:r>
      <w:r w:rsidRPr="006937AF">
        <w:rPr>
          <w:rFonts w:asciiTheme="minorHAnsi" w:hAnsiTheme="minorHAnsi" w:cstheme="minorHAnsi"/>
          <w:sz w:val="22"/>
          <w:szCs w:val="22"/>
        </w:rPr>
        <w:t>http://www.equestrian.org.au/join</w:t>
      </w:r>
      <w:bookmarkStart w:id="0" w:name="_GoBack"/>
      <w:bookmarkEnd w:id="0"/>
    </w:p>
    <w:sectPr w:rsidR="003A5622" w:rsidRPr="006937AF" w:rsidSect="001C1223">
      <w:pgSz w:w="11900" w:h="16840"/>
      <w:pgMar w:top="838" w:right="1440" w:bottom="106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neva">
    <w:panose1 w:val="020B0503030404040204"/>
    <w:charset w:val="00"/>
    <w:family w:val="auto"/>
    <w:pitch w:val="variable"/>
    <w:sig w:usb0="E00002FF" w:usb1="5200205F" w:usb2="00A0C000" w:usb3="00000000" w:csb0="0000019F" w:csb1="00000000"/>
  </w:font>
  <w:font w:name="Yu Gothic Light">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D6AA7"/>
    <w:multiLevelType w:val="multilevel"/>
    <w:tmpl w:val="A2DEC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C02017"/>
    <w:multiLevelType w:val="hybridMultilevel"/>
    <w:tmpl w:val="8B62CFB6"/>
    <w:lvl w:ilvl="0" w:tplc="EDF2059E">
      <w:start w:val="1"/>
      <w:numFmt w:val="bullet"/>
      <w:lvlText w:val=""/>
      <w:lvlJc w:val="left"/>
      <w:pPr>
        <w:ind w:left="720" w:hanging="360"/>
      </w:pPr>
      <w:rPr>
        <w:rFonts w:ascii="Symbol" w:hAnsi="Symbol" w:hint="default"/>
      </w:rPr>
    </w:lvl>
    <w:lvl w:ilvl="1" w:tplc="F9084CF2">
      <w:start w:val="1"/>
      <w:numFmt w:val="lowerLetter"/>
      <w:lvlText w:val="%2."/>
      <w:lvlJc w:val="left"/>
      <w:pPr>
        <w:ind w:left="1440" w:hanging="360"/>
      </w:pPr>
    </w:lvl>
    <w:lvl w:ilvl="2" w:tplc="71065AEE">
      <w:start w:val="1"/>
      <w:numFmt w:val="lowerRoman"/>
      <w:lvlText w:val="%3."/>
      <w:lvlJc w:val="right"/>
      <w:pPr>
        <w:ind w:left="2160" w:hanging="180"/>
      </w:pPr>
    </w:lvl>
    <w:lvl w:ilvl="3" w:tplc="E8FA5C00">
      <w:start w:val="1"/>
      <w:numFmt w:val="decimal"/>
      <w:lvlText w:val="%4."/>
      <w:lvlJc w:val="left"/>
      <w:pPr>
        <w:ind w:left="2880" w:hanging="360"/>
      </w:pPr>
    </w:lvl>
    <w:lvl w:ilvl="4" w:tplc="CD0CC76A">
      <w:start w:val="1"/>
      <w:numFmt w:val="lowerLetter"/>
      <w:lvlText w:val="%5."/>
      <w:lvlJc w:val="left"/>
      <w:pPr>
        <w:ind w:left="3600" w:hanging="360"/>
      </w:pPr>
    </w:lvl>
    <w:lvl w:ilvl="5" w:tplc="B89A7E0E">
      <w:start w:val="1"/>
      <w:numFmt w:val="lowerRoman"/>
      <w:lvlText w:val="%6."/>
      <w:lvlJc w:val="right"/>
      <w:pPr>
        <w:ind w:left="4320" w:hanging="180"/>
      </w:pPr>
    </w:lvl>
    <w:lvl w:ilvl="6" w:tplc="707A727E">
      <w:start w:val="1"/>
      <w:numFmt w:val="decimal"/>
      <w:lvlText w:val="%7."/>
      <w:lvlJc w:val="left"/>
      <w:pPr>
        <w:ind w:left="5040" w:hanging="360"/>
      </w:pPr>
    </w:lvl>
    <w:lvl w:ilvl="7" w:tplc="E79C0FDA">
      <w:start w:val="1"/>
      <w:numFmt w:val="lowerLetter"/>
      <w:lvlText w:val="%8."/>
      <w:lvlJc w:val="left"/>
      <w:pPr>
        <w:ind w:left="5760" w:hanging="360"/>
      </w:pPr>
    </w:lvl>
    <w:lvl w:ilvl="8" w:tplc="8E445B64">
      <w:start w:val="1"/>
      <w:numFmt w:val="lowerRoman"/>
      <w:lvlText w:val="%9."/>
      <w:lvlJc w:val="right"/>
      <w:pPr>
        <w:ind w:left="6480" w:hanging="180"/>
      </w:pPr>
    </w:lvl>
  </w:abstractNum>
  <w:abstractNum w:abstractNumId="2">
    <w:nsid w:val="231470FB"/>
    <w:multiLevelType w:val="hybridMultilevel"/>
    <w:tmpl w:val="1EF02112"/>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3E9"/>
    <w:rsid w:val="001C1223"/>
    <w:rsid w:val="001C13E9"/>
    <w:rsid w:val="003C7D7D"/>
    <w:rsid w:val="004735A1"/>
    <w:rsid w:val="00655A74"/>
    <w:rsid w:val="006937AF"/>
    <w:rsid w:val="009C0EF9"/>
    <w:rsid w:val="00D81AAA"/>
    <w:rsid w:val="00DD0D34"/>
    <w:rsid w:val="00E115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2AA1C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13E9"/>
    <w:rPr>
      <w:b/>
      <w:bCs/>
    </w:rPr>
  </w:style>
  <w:style w:type="character" w:styleId="Hyperlink">
    <w:name w:val="Hyperlink"/>
    <w:basedOn w:val="DefaultParagraphFont"/>
    <w:uiPriority w:val="99"/>
    <w:unhideWhenUsed/>
    <w:rsid w:val="001C1223"/>
    <w:rPr>
      <w:color w:val="0563C1" w:themeColor="hyperlink"/>
      <w:u w:val="single"/>
    </w:rPr>
  </w:style>
  <w:style w:type="paragraph" w:styleId="ListParagraph">
    <w:name w:val="List Paragraph"/>
    <w:basedOn w:val="Normal"/>
    <w:uiPriority w:val="34"/>
    <w:qFormat/>
    <w:rsid w:val="001C1223"/>
    <w:pPr>
      <w:spacing w:before="120" w:after="120"/>
      <w:ind w:left="720"/>
      <w:contextualSpacing/>
      <w:jc w:val="both"/>
    </w:pPr>
    <w:rPr>
      <w:rFonts w:ascii="Geneva" w:eastAsia="Calibri" w:hAnsi="Geneva" w:cs="Times New Roman"/>
      <w:sz w:val="20"/>
      <w:lang w:val="en-AU"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13E9"/>
    <w:rPr>
      <w:b/>
      <w:bCs/>
    </w:rPr>
  </w:style>
  <w:style w:type="character" w:styleId="Hyperlink">
    <w:name w:val="Hyperlink"/>
    <w:basedOn w:val="DefaultParagraphFont"/>
    <w:uiPriority w:val="99"/>
    <w:unhideWhenUsed/>
    <w:rsid w:val="001C1223"/>
    <w:rPr>
      <w:color w:val="0563C1" w:themeColor="hyperlink"/>
      <w:u w:val="single"/>
    </w:rPr>
  </w:style>
  <w:style w:type="paragraph" w:styleId="ListParagraph">
    <w:name w:val="List Paragraph"/>
    <w:basedOn w:val="Normal"/>
    <w:uiPriority w:val="34"/>
    <w:qFormat/>
    <w:rsid w:val="001C1223"/>
    <w:pPr>
      <w:spacing w:before="120" w:after="120"/>
      <w:ind w:left="720"/>
      <w:contextualSpacing/>
      <w:jc w:val="both"/>
    </w:pPr>
    <w:rPr>
      <w:rFonts w:ascii="Geneva" w:eastAsia="Calibri" w:hAnsi="Geneva" w:cs="Times New Roman"/>
      <w:sz w:val="20"/>
      <w:lang w:val="en-AU"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22434">
      <w:bodyDiv w:val="1"/>
      <w:marLeft w:val="0"/>
      <w:marRight w:val="0"/>
      <w:marTop w:val="0"/>
      <w:marBottom w:val="0"/>
      <w:divBdr>
        <w:top w:val="none" w:sz="0" w:space="0" w:color="auto"/>
        <w:left w:val="none" w:sz="0" w:space="0" w:color="auto"/>
        <w:bottom w:val="none" w:sz="0" w:space="0" w:color="auto"/>
        <w:right w:val="none" w:sz="0" w:space="0" w:color="auto"/>
      </w:divBdr>
      <w:divsChild>
        <w:div w:id="1619143627">
          <w:marLeft w:val="0"/>
          <w:marRight w:val="0"/>
          <w:marTop w:val="0"/>
          <w:marBottom w:val="0"/>
          <w:divBdr>
            <w:top w:val="none" w:sz="0" w:space="0" w:color="auto"/>
            <w:left w:val="none" w:sz="0" w:space="0" w:color="auto"/>
            <w:bottom w:val="none" w:sz="0" w:space="0" w:color="auto"/>
            <w:right w:val="none" w:sz="0" w:space="0" w:color="auto"/>
          </w:divBdr>
        </w:div>
        <w:div w:id="790788233">
          <w:marLeft w:val="0"/>
          <w:marRight w:val="0"/>
          <w:marTop w:val="0"/>
          <w:marBottom w:val="0"/>
          <w:divBdr>
            <w:top w:val="none" w:sz="0" w:space="0" w:color="auto"/>
            <w:left w:val="none" w:sz="0" w:space="0" w:color="auto"/>
            <w:bottom w:val="none" w:sz="0" w:space="0" w:color="auto"/>
            <w:right w:val="none" w:sz="0" w:space="0" w:color="auto"/>
          </w:divBdr>
        </w:div>
        <w:div w:id="1053429041">
          <w:marLeft w:val="0"/>
          <w:marRight w:val="0"/>
          <w:marTop w:val="0"/>
          <w:marBottom w:val="0"/>
          <w:divBdr>
            <w:top w:val="none" w:sz="0" w:space="0" w:color="auto"/>
            <w:left w:val="none" w:sz="0" w:space="0" w:color="auto"/>
            <w:bottom w:val="none" w:sz="0" w:space="0" w:color="auto"/>
            <w:right w:val="none" w:sz="0" w:space="0" w:color="auto"/>
          </w:divBdr>
        </w:div>
        <w:div w:id="1980257642">
          <w:marLeft w:val="0"/>
          <w:marRight w:val="0"/>
          <w:marTop w:val="0"/>
          <w:marBottom w:val="0"/>
          <w:divBdr>
            <w:top w:val="none" w:sz="0" w:space="0" w:color="auto"/>
            <w:left w:val="none" w:sz="0" w:space="0" w:color="auto"/>
            <w:bottom w:val="none" w:sz="0" w:space="0" w:color="auto"/>
            <w:right w:val="none" w:sz="0" w:space="0" w:color="auto"/>
          </w:divBdr>
          <w:divsChild>
            <w:div w:id="660698421">
              <w:marLeft w:val="0"/>
              <w:marRight w:val="0"/>
              <w:marTop w:val="0"/>
              <w:marBottom w:val="0"/>
              <w:divBdr>
                <w:top w:val="none" w:sz="0" w:space="0" w:color="auto"/>
                <w:left w:val="none" w:sz="0" w:space="0" w:color="auto"/>
                <w:bottom w:val="none" w:sz="0" w:space="0" w:color="auto"/>
                <w:right w:val="none" w:sz="0" w:space="0" w:color="auto"/>
              </w:divBdr>
            </w:div>
            <w:div w:id="1016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2778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 Roe</dc:creator>
  <cp:keywords/>
  <dc:description/>
  <cp:lastModifiedBy>Victoria Welch</cp:lastModifiedBy>
  <cp:revision>3</cp:revision>
  <dcterms:created xsi:type="dcterms:W3CDTF">2019-01-16T07:51:00Z</dcterms:created>
  <dcterms:modified xsi:type="dcterms:W3CDTF">2019-01-16T07:59:00Z</dcterms:modified>
</cp:coreProperties>
</file>